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59" w:rsidRDefault="002A0F59"/>
    <w:p w:rsidR="002A0F59" w:rsidRPr="002A0F59" w:rsidRDefault="002A0F59" w:rsidP="002A0F59">
      <w:pPr>
        <w:spacing w:after="39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28"/>
          <w:szCs w:val="28"/>
          <w:lang w:eastAsia="ru-RU"/>
        </w:rPr>
      </w:pPr>
      <w:r w:rsidRPr="002A0F59">
        <w:rPr>
          <w:rFonts w:ascii="Georgia" w:eastAsia="Times New Roman" w:hAnsi="Georgia" w:cs="Times New Roman"/>
          <w:b/>
          <w:bCs/>
          <w:color w:val="FB6500"/>
          <w:kern w:val="36"/>
          <w:sz w:val="28"/>
          <w:szCs w:val="28"/>
          <w:lang w:eastAsia="ru-RU"/>
        </w:rPr>
        <w:t>«Шахматы в школе»</w:t>
      </w:r>
    </w:p>
    <w:p w:rsidR="002A0F59" w:rsidRPr="002A0F59" w:rsidRDefault="002A0F59" w:rsidP="002A0F59">
      <w:pPr>
        <w:shd w:val="clear" w:color="auto" w:fill="FFFFFF"/>
        <w:spacing w:after="195" w:line="330" w:lineRule="atLeast"/>
        <w:jc w:val="both"/>
        <w:textAlignment w:val="baseline"/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</w:pPr>
      <w:r w:rsidRPr="002A0F59"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  <w:t>С начала 2019-2020 учебного года в МОБУ СОШ № 43 реализуется проект «Шахматы в школе».</w:t>
      </w:r>
    </w:p>
    <w:p w:rsidR="002A0F59" w:rsidRPr="002A0F59" w:rsidRDefault="002A0F59" w:rsidP="002A0F59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</w:pPr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Краткое описание федерального проекта «Шахматы в школе».</w:t>
      </w:r>
    </w:p>
    <w:p w:rsidR="002A0F59" w:rsidRDefault="002A0F59" w:rsidP="002A0F59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</w:pPr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 xml:space="preserve">Проект направлен на формирование интеллектуально-нравственной культуры учащихся на основе </w:t>
      </w:r>
      <w:proofErr w:type="spellStart"/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межпредметной</w:t>
      </w:r>
      <w:proofErr w:type="spellEnd"/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 xml:space="preserve"> интеграции в единой системе основного и дополнительного образования. В отличие от других программ по обучению шахматам проект «Шахматы в школе» не направлен на воспитание профессиональных гроссмейстеров. Программа помогает всестороннему развитию личности, развитию у учащихся пространственного и системного мышления, навыков стратегического планирования, а также помогает повысить интеллект.</w:t>
      </w:r>
      <w:r w:rsidRPr="002A0F59"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  <w:br/>
      </w:r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Реализация проекта «Шахматы в школе» включают в себя три компонента: подготовка преподавателей, внедрение программ шахматного образования и оснащение школ необходимым инвентарем — что подразумевает под собой отложенный положительный социальный эффект.</w:t>
      </w:r>
      <w:r w:rsidRPr="002A0F59"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  <w:br/>
      </w:r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Программа проекта предполагает создание в школах шахматных классов, оснащение классов всем необходимым инвентарем (комплекты шахмат с досками и часами, демонстрационные доски учебники, рабочие тетради для 1- 4 годов обучения, методическое пособие и учебная программа).</w:t>
      </w:r>
      <w:r w:rsidRPr="002A0F59"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  <w:br/>
      </w:r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 xml:space="preserve">Программа мероприятий направлена на: создание прогрессивной методики преподавания шахмат в школе, обеспечение методическими пособиями, обеспечение инвентарем, проведение курсов повышения квалификации для педагогов (на основании </w:t>
      </w:r>
      <w:proofErr w:type="spellStart"/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гос</w:t>
      </w:r>
      <w:proofErr w:type="spellEnd"/>
      <w:r w:rsidRPr="002A0F59">
        <w:rPr>
          <w:rFonts w:ascii="inherit" w:eastAsia="Times New Roman" w:hAnsi="inherit" w:cs="Helvetica"/>
          <w:i/>
          <w:iCs/>
          <w:color w:val="3A3939"/>
          <w:sz w:val="28"/>
          <w:szCs w:val="28"/>
          <w:lang w:eastAsia="ru-RU"/>
        </w:rPr>
        <w:t>. лицензии), организацию и проведение турниров среди школьников и их родителей.</w:t>
      </w:r>
    </w:p>
    <w:p w:rsidR="002A0F59" w:rsidRPr="002A0F59" w:rsidRDefault="002A0F59" w:rsidP="002A0F59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</w:pPr>
    </w:p>
    <w:p w:rsidR="002A0F59" w:rsidRPr="002A0F59" w:rsidRDefault="002A0F59" w:rsidP="002A0F59">
      <w:pPr>
        <w:shd w:val="clear" w:color="auto" w:fill="FFFFFF"/>
        <w:spacing w:after="195" w:line="330" w:lineRule="atLeast"/>
        <w:jc w:val="both"/>
        <w:textAlignment w:val="baseline"/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</w:pPr>
      <w:r w:rsidRPr="002A0F59">
        <w:rPr>
          <w:rFonts w:ascii="inherit" w:eastAsia="Times New Roman" w:hAnsi="inherit" w:cs="Helvetica"/>
          <w:color w:val="3A3939"/>
          <w:sz w:val="28"/>
          <w:szCs w:val="28"/>
          <w:lang w:eastAsia="ru-RU"/>
        </w:rPr>
        <w:t>В МОБУ СОШ № 43 проект реализуется в рамках внеурочной деятельности в 1-4 классах и ведется классными руководителями. В 5-9 классах проект реализуется в рамках внеурочной деятельности и ведет занятия учитель физической культуры Стригин А.А.</w:t>
      </w:r>
    </w:p>
    <w:p w:rsidR="002A0F59" w:rsidRDefault="002A0F59"/>
    <w:p w:rsidR="002A0F59" w:rsidRDefault="002A0F59"/>
    <w:p w:rsidR="002A0F59" w:rsidRDefault="002A0F59"/>
    <w:p w:rsidR="002A0F59" w:rsidRDefault="002A0F59"/>
    <w:p w:rsidR="002A0F59" w:rsidRDefault="002A0F59"/>
    <w:sectPr w:rsidR="002A0F59" w:rsidSect="0089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F59"/>
    <w:rsid w:val="002A0F59"/>
    <w:rsid w:val="00890119"/>
    <w:rsid w:val="008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paragraph" w:styleId="1">
    <w:name w:val="heading 1"/>
    <w:basedOn w:val="a"/>
    <w:link w:val="10"/>
    <w:uiPriority w:val="9"/>
    <w:qFormat/>
    <w:rsid w:val="002A0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A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A0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>МОУ СОШ 43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strelnikova</cp:lastModifiedBy>
  <cp:revision>1</cp:revision>
  <dcterms:created xsi:type="dcterms:W3CDTF">2019-10-09T14:06:00Z</dcterms:created>
  <dcterms:modified xsi:type="dcterms:W3CDTF">2019-10-09T14:12:00Z</dcterms:modified>
</cp:coreProperties>
</file>