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DA" w:rsidRDefault="00047EDA" w:rsidP="00047EDA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ЗАКОН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КРАСНОДАРСКОГО КРАЯ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от 16 июля 2013 года N 2770-КЗ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Об образовании в Краснодарском крае</w:t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21 июля 2022 года)</w:t>
      </w:r>
    </w:p>
    <w:p w:rsidR="00047EDA" w:rsidRDefault="00047EDA" w:rsidP="00047EDA">
      <w:pPr>
        <w:pStyle w:val="3"/>
        <w:spacing w:before="0" w:after="240"/>
        <w:jc w:val="center"/>
        <w:textAlignment w:val="baseline"/>
      </w:pPr>
    </w:p>
    <w:p w:rsidR="00047EDA" w:rsidRDefault="00047EDA" w:rsidP="00047EDA">
      <w:pPr>
        <w:pStyle w:val="3"/>
        <w:spacing w:before="0" w:after="240"/>
        <w:jc w:val="center"/>
        <w:textAlignment w:val="baseline"/>
      </w:pPr>
      <w:r>
        <w:t>Статья 23. Обеспечение питанием и вещевым имуществом</w:t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1. Право на бесплатное питание в государственных образовательных организациях Краснодарского края имеют: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1) обучающиеся с ограниченными возможностями здоровья, осваивающие программы общего образования;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2) дети-сироты и дети, оставшиеся без попечения родителей;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3) обучающиеся,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края;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4) обучающиеся,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детей;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5) обучающиеся, осваивающие программы подготовки квалифицированных рабочих и служащих;</w:t>
      </w:r>
      <w: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обучающиеся, осваивающие образовательные программы начального общего образования.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6 введен </w:t>
      </w:r>
      <w:hyperlink r:id="rId4" w:history="1">
        <w:r>
          <w:rPr>
            <w:rStyle w:val="a3"/>
            <w:rFonts w:ascii="Arial" w:eastAsiaTheme="majorEastAsia" w:hAnsi="Arial" w:cs="Arial"/>
            <w:color w:val="3451A0"/>
          </w:rPr>
          <w:t>Законом Краснодарского края от 03.11.2021 N 4555-КЗ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Органы исполнительной власти Краснодарского края могут предоставлять бесплатное питание обучающимся, находящимся в трудной жизненной ситуации.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Порядок отнесения обучающихся в образовательных организациях к категории обучающихся, находящихся в трудной жизненной ситуации, для </w:t>
      </w:r>
      <w:r>
        <w:rPr>
          <w:rFonts w:ascii="Arial" w:hAnsi="Arial" w:cs="Arial"/>
          <w:color w:val="444444"/>
        </w:rPr>
        <w:lastRenderedPageBreak/>
        <w:t>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края, осуществляющим государственное управление в области социальной поддержки и социального обслуживания населения.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порядке, установленном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" w:history="1">
        <w:r>
          <w:rPr>
            <w:rStyle w:val="a3"/>
            <w:rFonts w:ascii="Arial" w:eastAsiaTheme="majorEastAsia" w:hAnsi="Arial" w:cs="Arial"/>
            <w:color w:val="3451A0"/>
          </w:rPr>
          <w:t>Законов Краснодарского края от 03.10.2014 N 3031-КЗ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eastAsiaTheme="majorEastAsia" w:hAnsi="Arial" w:cs="Arial"/>
            <w:color w:val="3451A0"/>
          </w:rPr>
          <w:t>от 03.11.2021 N 4555-КЗ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3(1). Обучающиеся по образовательным программам начального общего образования в государственных образовательных организациях Краснодарского края и муниципальных образовательных организациях в Краснодарском крае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средств краевого бюджета, местных бюджетов и иных источников финансирования, предусмотренных законодательством Российской Федерации, в соответствии со статьей 37 </w:t>
      </w:r>
      <w:hyperlink r:id="rId7" w:anchor="7D20K3" w:history="1">
        <w:r>
          <w:rPr>
            <w:rStyle w:val="a3"/>
            <w:rFonts w:ascii="Arial" w:eastAsiaTheme="majorEastAsia" w:hAnsi="Arial" w:cs="Arial"/>
            <w:color w:val="3451A0"/>
          </w:rPr>
          <w:t>Федерального закона от 29 декабря 2012 года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3(1) введена </w:t>
      </w:r>
      <w:hyperlink r:id="rId8" w:history="1">
        <w:r>
          <w:rPr>
            <w:rStyle w:val="a3"/>
            <w:rFonts w:ascii="Arial" w:eastAsiaTheme="majorEastAsia" w:hAnsi="Arial" w:cs="Arial"/>
            <w:color w:val="3451A0"/>
          </w:rPr>
          <w:t>Законом Краснодарского края от 03.11.2021 N 4555-КЗ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Обучающиеся из числа детей-сирот и детей, оставшихся без попечения родителей, обучающиеся с ограниченными возможностями здоровья, проживающие в организациях, осуществляющих образовательную деятельность, обеспечиваются питанием, одеждой, обувью, мягким и жестким инвентарем в порядке и по нормативам, установленным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" w:history="1">
        <w:r>
          <w:rPr>
            <w:rStyle w:val="a3"/>
            <w:rFonts w:ascii="Arial" w:eastAsiaTheme="majorEastAsia" w:hAnsi="Arial" w:cs="Arial"/>
            <w:color w:val="3451A0"/>
          </w:rPr>
          <w:t>Закона Краснодарского края от 03.10.2014 N 3031-КЗ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обеспечиваются форменной одеждой и иным вещевым имуществом (обмундированием) за счет средств краевого бюджета в порядке, установленном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(в ред. </w:t>
      </w:r>
      <w:hyperlink r:id="rId10" w:history="1">
        <w:r>
          <w:rPr>
            <w:rStyle w:val="a3"/>
            <w:rFonts w:ascii="Arial" w:eastAsiaTheme="majorEastAsia" w:hAnsi="Arial" w:cs="Arial"/>
            <w:color w:val="3451A0"/>
          </w:rPr>
          <w:t>Закона Краснодарского края от 03.10.2014 N 3031-КЗ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Обучающимся 1 - 4-х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организации, предоставляется мера социальной поддержки в виде одноразового бесплатного горячего питания за счет средств краевого бюджета в порядке, определенном органом исполнительной власти Краснодарского края, осуществляющим государственное управление в сфере образования, по согласованию с министерством финансов Краснодарского края.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6 введена </w:t>
      </w:r>
      <w:hyperlink r:id="rId11" w:history="1">
        <w:r>
          <w:rPr>
            <w:rStyle w:val="a3"/>
            <w:rFonts w:ascii="Arial" w:eastAsiaTheme="majorEastAsia" w:hAnsi="Arial" w:cs="Arial"/>
            <w:color w:val="3451A0"/>
          </w:rPr>
          <w:t>Законом Краснодарского края от 09.12.2021 N 4600-КЗ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7. Детям-инвалидам (инвалидам), не являющимся обучающимися с ограниченными возможностями здоровья (далее - дети-инвалиды), получающим начальное общее, основное общее и среднее общее образование в муниципальных общеобразовательных организациях, предоставляется мера социальной поддержки в виде двухразового бесплатного горячего питания за счет средств краевого бюджета с учетом меры, предусмотренной частью 3(1) настоящей статьи.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(в ред. </w:t>
      </w:r>
      <w:hyperlink r:id="rId12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Закона Краснодарского края от 21.07.2022 N 4742-КЗ</w:t>
        </w:r>
      </w:hyperlink>
      <w:r w:rsidRPr="00047EDA">
        <w:rPr>
          <w:rFonts w:ascii="Arial" w:hAnsi="Arial" w:cs="Arial"/>
          <w:b/>
          <w:color w:val="444444"/>
        </w:rPr>
        <w:t>)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Порядок предоставления меры социальной поддержки в виде двухразового бесплатного горячего питания в соответствии с настоящей частью устанавливается органом исполнительной власти Краснодарского края, осуществляющим государственное управление в сфере образования, по согласованию с министерством финансов Краснодарского края.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В случае, если дети-инвалиды, обучающиеся в муниципальных общеобразовательных организациях, получают начальное общее, основное общее, среднее общее образование на дому, им предоставляется денежная компенсация в порядке, установленном органом исполнительной власти Краснодарского края, осуществляющим государственное управление в сфере образования.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В рамках настоящей статьи под мерой социальной поддержки детей-инвалидов в виде двухразового бесплатного горячего питания понимается предоставление средств краевого бюджета на финансирование приобретения набора продуктов питания для организации питания и на выплату денежной компенсации. Организация питания возлагается на муниципальные общеобразовательные организации.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(в ред. </w:t>
      </w:r>
      <w:hyperlink r:id="rId13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Закона Краснодарского края от 21.07.2022 N 4742-КЗ</w:t>
        </w:r>
      </w:hyperlink>
      <w:r w:rsidRPr="00047EDA">
        <w:rPr>
          <w:rFonts w:ascii="Arial" w:hAnsi="Arial" w:cs="Arial"/>
          <w:b/>
          <w:color w:val="444444"/>
        </w:rPr>
        <w:t>)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47EDA">
        <w:rPr>
          <w:rFonts w:ascii="Arial" w:hAnsi="Arial" w:cs="Arial"/>
          <w:b/>
          <w:color w:val="444444"/>
        </w:rPr>
        <w:t>(часть 7 введена </w:t>
      </w:r>
      <w:hyperlink r:id="rId14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Законом Краснодарского края от 09.12.2021 N 4600-КЗ</w:t>
        </w:r>
      </w:hyperlink>
      <w:r w:rsidRPr="00047EDA">
        <w:rPr>
          <w:rFonts w:ascii="Arial" w:hAnsi="Arial" w:cs="Arial"/>
          <w:b/>
          <w:color w:val="444444"/>
        </w:rPr>
        <w:t>)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 Бюджетам муниципальных районов, муниципальных округов, городских округов Краснодарского края в соответствии с бюджетным законодательством Российской Федерации могут предоставляться межбюджетные трансферты из краевого бюджета на </w:t>
      </w:r>
      <w:proofErr w:type="spellStart"/>
      <w:r>
        <w:rPr>
          <w:rFonts w:ascii="Arial" w:hAnsi="Arial" w:cs="Arial"/>
          <w:color w:val="444444"/>
        </w:rPr>
        <w:t>софинансирование</w:t>
      </w:r>
      <w:proofErr w:type="spellEnd"/>
      <w:r>
        <w:rPr>
          <w:rFonts w:ascii="Arial" w:hAnsi="Arial" w:cs="Arial"/>
          <w:color w:val="44444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8 введена </w:t>
      </w:r>
      <w:hyperlink r:id="rId15" w:history="1">
        <w:r>
          <w:rPr>
            <w:rStyle w:val="a3"/>
            <w:rFonts w:ascii="Arial" w:eastAsiaTheme="majorEastAsia" w:hAnsi="Arial" w:cs="Arial"/>
            <w:color w:val="3451A0"/>
          </w:rPr>
          <w:t>Законом Краснодарского края от 09.12.2021 N 4600-КЗ</w:t>
        </w:r>
      </w:hyperlink>
      <w:r>
        <w:rPr>
          <w:rFonts w:ascii="Arial" w:hAnsi="Arial" w:cs="Arial"/>
          <w:color w:val="444444"/>
        </w:rPr>
        <w:t>; в ред. </w:t>
      </w:r>
      <w:hyperlink r:id="rId16" w:history="1">
        <w:r>
          <w:rPr>
            <w:rStyle w:val="a3"/>
            <w:rFonts w:ascii="Arial" w:eastAsiaTheme="majorEastAsia" w:hAnsi="Arial" w:cs="Arial"/>
            <w:color w:val="3451A0"/>
          </w:rPr>
          <w:t>Закона Краснодарского края от 06.07.2022 N 4715-КЗ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bookmarkStart w:id="0" w:name="_GoBack"/>
      <w:r w:rsidRPr="00047EDA">
        <w:rPr>
          <w:rFonts w:ascii="Arial" w:hAnsi="Arial" w:cs="Arial"/>
          <w:b/>
          <w:color w:val="444444"/>
        </w:rPr>
        <w:t>9. Обеспечение питанием обучающихся в государственных и муниципальных общеобразовательных организациях осуществляется в соответствии с частью 4 статьи 37 </w:t>
      </w:r>
      <w:hyperlink r:id="rId17" w:anchor="7D20K3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Федерального закона от 29 декабря 2012 года N 273-ФЗ "Об образовании в Российской Федерации"</w:t>
        </w:r>
      </w:hyperlink>
      <w:r w:rsidRPr="00047EDA">
        <w:rPr>
          <w:rFonts w:ascii="Arial" w:hAnsi="Arial" w:cs="Arial"/>
          <w:b/>
          <w:color w:val="444444"/>
        </w:rPr>
        <w:t> и положениями статей 25(2) и 25(3) </w:t>
      </w:r>
      <w:hyperlink r:id="rId18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Федерального закона от 2 января 2000 года N 29-ФЗ "О качестве и безопасности пищевых продуктов"</w:t>
        </w:r>
      </w:hyperlink>
      <w:r w:rsidRPr="00047EDA">
        <w:rPr>
          <w:rFonts w:ascii="Arial" w:hAnsi="Arial" w:cs="Arial"/>
          <w:b/>
          <w:color w:val="444444"/>
        </w:rPr>
        <w:t> с учетом методических рекомендаций, утверждаемых органом исполнительной власти Краснодарского края, осуществляющим государственное управление в сфере образования.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(часть 9 введена </w:t>
      </w:r>
      <w:hyperlink r:id="rId19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Законом Краснодарского края от 21.07.2022 N 4742-КЗ</w:t>
        </w:r>
      </w:hyperlink>
      <w:r w:rsidRPr="00047EDA">
        <w:rPr>
          <w:rFonts w:ascii="Arial" w:hAnsi="Arial" w:cs="Arial"/>
          <w:b/>
          <w:color w:val="444444"/>
        </w:rPr>
        <w:t>)</w:t>
      </w:r>
      <w:r w:rsidRPr="00047EDA">
        <w:rPr>
          <w:rFonts w:ascii="Arial" w:hAnsi="Arial" w:cs="Arial"/>
          <w:b/>
          <w:color w:val="444444"/>
        </w:rPr>
        <w:br/>
      </w:r>
    </w:p>
    <w:bookmarkEnd w:id="0"/>
    <w:p w:rsidR="0053109B" w:rsidRDefault="0053109B"/>
    <w:sectPr w:rsidR="0053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DA"/>
    <w:rsid w:val="00047EDA"/>
    <w:rsid w:val="0053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24BE-04CE-4D4E-9B84-ACB3219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E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7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0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E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4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50230" TargetMode="External"/><Relationship Id="rId13" Type="http://schemas.openxmlformats.org/officeDocument/2006/relationships/hyperlink" Target="https://docs.cntd.ru/document/406167873" TargetMode="External"/><Relationship Id="rId18" Type="http://schemas.openxmlformats.org/officeDocument/2006/relationships/hyperlink" Target="https://docs.cntd.ru/document/90175135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406167873" TargetMode="External"/><Relationship Id="rId17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12593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7950230" TargetMode="External"/><Relationship Id="rId11" Type="http://schemas.openxmlformats.org/officeDocument/2006/relationships/hyperlink" Target="https://docs.cntd.ru/document/578008104" TargetMode="External"/><Relationship Id="rId5" Type="http://schemas.openxmlformats.org/officeDocument/2006/relationships/hyperlink" Target="https://docs.cntd.ru/document/422449441" TargetMode="External"/><Relationship Id="rId15" Type="http://schemas.openxmlformats.org/officeDocument/2006/relationships/hyperlink" Target="https://docs.cntd.ru/document/578008104" TargetMode="External"/><Relationship Id="rId10" Type="http://schemas.openxmlformats.org/officeDocument/2006/relationships/hyperlink" Target="https://docs.cntd.ru/document/422449441" TargetMode="External"/><Relationship Id="rId19" Type="http://schemas.openxmlformats.org/officeDocument/2006/relationships/hyperlink" Target="https://docs.cntd.ru/document/406167873" TargetMode="External"/><Relationship Id="rId4" Type="http://schemas.openxmlformats.org/officeDocument/2006/relationships/hyperlink" Target="https://docs.cntd.ru/document/577950230" TargetMode="External"/><Relationship Id="rId9" Type="http://schemas.openxmlformats.org/officeDocument/2006/relationships/hyperlink" Target="https://docs.cntd.ru/document/422449441" TargetMode="External"/><Relationship Id="rId14" Type="http://schemas.openxmlformats.org/officeDocument/2006/relationships/hyperlink" Target="https://docs.cntd.ru/document/578008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2022-09-26T18:39:00Z</dcterms:created>
  <dcterms:modified xsi:type="dcterms:W3CDTF">2022-09-26T18:41:00Z</dcterms:modified>
</cp:coreProperties>
</file>