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6"/>
        <w:tblW w:w="15620" w:type="dxa"/>
        <w:tblLayout w:type="fixed"/>
        <w:tblLook w:val="04A0"/>
      </w:tblPr>
      <w:tblGrid>
        <w:gridCol w:w="347"/>
        <w:gridCol w:w="245"/>
        <w:gridCol w:w="934"/>
        <w:gridCol w:w="425"/>
        <w:gridCol w:w="1418"/>
        <w:gridCol w:w="283"/>
        <w:gridCol w:w="2552"/>
        <w:gridCol w:w="283"/>
        <w:gridCol w:w="3686"/>
        <w:gridCol w:w="425"/>
        <w:gridCol w:w="4786"/>
        <w:gridCol w:w="236"/>
      </w:tblGrid>
      <w:tr w:rsidR="009445B8" w:rsidRPr="002C6829" w:rsidTr="002C6829">
        <w:tc>
          <w:tcPr>
            <w:tcW w:w="15620" w:type="dxa"/>
            <w:gridSpan w:val="12"/>
          </w:tcPr>
          <w:p w:rsidR="009445B8" w:rsidRPr="002C6829" w:rsidRDefault="00EF676D" w:rsidP="0094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9445B8"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  СРЕДА</w:t>
            </w:r>
          </w:p>
        </w:tc>
      </w:tr>
      <w:tr w:rsidR="00EF676D" w:rsidRPr="002C6829" w:rsidTr="002C6829">
        <w:tc>
          <w:tcPr>
            <w:tcW w:w="347" w:type="dxa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темы творческого проекта «Профессиональное образование и профессиональная карьера» Выполнение проекта и анализ результатов работы.</w:t>
            </w: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ПК при выполнении и защите проекта. Защита проекта</w:t>
            </w: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различных источниках, включая Интернет.</w:t>
            </w: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3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D1C" w:rsidRPr="002C6829" w:rsidRDefault="00DC4A3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2C6829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2C6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C" w:rsidRPr="002C6829" w:rsidRDefault="008E3D1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8 класс: под  ред. Симоненко В.Д.- М.: </w:t>
            </w: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 </w:t>
            </w: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 приложение можно скачать на сайте</w:t>
            </w:r>
            <w:hyperlink r:id="rId5" w:tgtFrame="_blank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lecta.ru</w:t>
              </w:r>
            </w:hyperlink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DC4A3C" w:rsidP="008E3D1C">
            <w:pPr>
              <w:tabs>
                <w:tab w:val="left" w:pos="2235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C4A3C" w:rsidRPr="002C6829" w:rsidRDefault="008C4755" w:rsidP="008E3D1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lihanskiy</w:t>
              </w:r>
              <w:proofErr w:type="spellEnd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anatoliy</w:t>
              </w:r>
              <w:proofErr w:type="spellEnd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C4A3C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yakovlevich</w:t>
              </w:r>
              <w:proofErr w:type="spellEnd"/>
            </w:hyperlink>
          </w:p>
          <w:p w:rsidR="008E3D1C" w:rsidRPr="002C6829" w:rsidRDefault="008E3D1C" w:rsidP="008E3D1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AC" w:rsidRPr="002C6829" w:rsidTr="002C6829">
        <w:tc>
          <w:tcPr>
            <w:tcW w:w="347" w:type="dxa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2"/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религиозных образов.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Учебник Музыка 8 класс Критская</w:t>
            </w:r>
          </w:p>
          <w:p w:rsidR="008E3D1C" w:rsidRPr="002C6829" w:rsidRDefault="008C4755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E3D1C"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http://tepka.ru/muzyka_8/41.html</w:t>
              </w:r>
            </w:hyperlink>
          </w:p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Я класс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C" w:rsidRPr="002C6829" w:rsidRDefault="008E3D1C" w:rsidP="008E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6D" w:rsidRPr="002C6829" w:rsidTr="002C6829">
        <w:tc>
          <w:tcPr>
            <w:tcW w:w="347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gridSpan w:val="2"/>
          </w:tcPr>
          <w:p w:rsidR="00EF676D" w:rsidRPr="002C6829" w:rsidRDefault="00EF676D" w:rsidP="00EF6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окисления. Определение степеней окисления элементов.</w:t>
            </w:r>
          </w:p>
        </w:tc>
        <w:tc>
          <w:tcPr>
            <w:tcW w:w="3969" w:type="dxa"/>
            <w:gridSpan w:val="2"/>
          </w:tcPr>
          <w:p w:rsidR="00EF676D" w:rsidRPr="002C6829" w:rsidRDefault="00EF676D" w:rsidP="00EF6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Характеристика  элемента – металла по его положению в Периодической системе элементов</w:t>
            </w:r>
          </w:p>
        </w:tc>
        <w:tc>
          <w:tcPr>
            <w:tcW w:w="5211" w:type="dxa"/>
            <w:gridSpan w:val="2"/>
          </w:tcPr>
          <w:p w:rsidR="00EF676D" w:rsidRPr="002C6829" w:rsidRDefault="00EF676D" w:rsidP="00EF6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план характеристики неметалла в тетради и выполняют разбор элемента по алгоритму</w:t>
            </w:r>
          </w:p>
        </w:tc>
        <w:tc>
          <w:tcPr>
            <w:tcW w:w="236" w:type="dxa"/>
          </w:tcPr>
          <w:p w:rsidR="00EF676D" w:rsidRPr="002C6829" w:rsidRDefault="00EF676D" w:rsidP="00EF6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2C6829" w:rsidRDefault="00EF676D" w:rsidP="00EF6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2C6829" w:rsidRDefault="00EF676D" w:rsidP="00EF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6D" w:rsidRPr="002C6829" w:rsidTr="002C6829">
        <w:tc>
          <w:tcPr>
            <w:tcW w:w="347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835" w:type="dxa"/>
            <w:gridSpan w:val="2"/>
            <w:vAlign w:val="center"/>
          </w:tcPr>
          <w:p w:rsidR="00EF676D" w:rsidRPr="002C6829" w:rsidRDefault="00EF676D" w:rsidP="00EF6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темы: Оптическая плотность среды. Явление преломления света. Соотношение между углом падения и углом преломления. Закон преломления света. </w:t>
            </w:r>
            <w:r w:rsidRPr="002C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 преломления двух сред.  Линзы. Фокусное расстояние линзы. Оптическая сила линзы. Изображения, даваемые линзой.</w:t>
            </w:r>
          </w:p>
        </w:tc>
        <w:tc>
          <w:tcPr>
            <w:tcW w:w="3969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П.67-69</w:t>
            </w:r>
          </w:p>
          <w:p w:rsidR="00EF676D" w:rsidRPr="002C6829" w:rsidRDefault="008C4755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676D"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17438557967009723434&amp;text=Линзы.%20Фокусное%20расстояние%20линзы.%20Оптическая%20сила%20линзы.%20Изображения%2C%20даваемые%20линзой.%20инфоурок%208%20класс&amp;path=wizard&amp;parent</w:t>
              </w:r>
              <w:r w:rsidR="00EF676D"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-reqid=1587496206283971-1213426349566973395000292-production-app-host-vla-web-yp-127&amp;redircnt=1587496222.1</w:t>
              </w:r>
            </w:hyperlink>
          </w:p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vAlign w:val="center"/>
          </w:tcPr>
          <w:p w:rsidR="00EF676D" w:rsidRPr="002C6829" w:rsidRDefault="008C4755" w:rsidP="00EF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F676D"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16765261791374391474&amp;parent-reqid=1587496085890953-1491455135004640833800126-production-app-host-man-web-yp-339&amp;path=wizard&amp;text=Явление+преломления+света.+Соотношение+между+углом+падения+и+углом+преломления.+Закон+преломления+света+инфоурок+8+класс</w:t>
              </w:r>
            </w:hyperlink>
          </w:p>
          <w:p w:rsidR="00EF676D" w:rsidRPr="002C6829" w:rsidRDefault="00EF676D" w:rsidP="00EF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6D" w:rsidRPr="002C6829" w:rsidRDefault="008C4755" w:rsidP="00EF6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F676D"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16645491330316609225&amp;parent-reqid=1587496206283971-1213426349566973395000292-production-app-host-vla-web-yp-127&amp;path=wizard&amp;text=Линзы.+Фокусное+расстояние+линзы.+Оптическая+сила+линзы.+Изображения%2C+даваемые+линзой.+инфоурок+8+класс</w:t>
              </w:r>
            </w:hyperlink>
          </w:p>
          <w:p w:rsidR="00EF676D" w:rsidRPr="002C6829" w:rsidRDefault="00EF676D" w:rsidP="00EF6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6D" w:rsidRPr="002C6829" w:rsidTr="002C6829">
        <w:tc>
          <w:tcPr>
            <w:tcW w:w="347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835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Становление народного образования</w:t>
            </w:r>
          </w:p>
        </w:tc>
        <w:tc>
          <w:tcPr>
            <w:tcW w:w="3969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Читаем параграф 23-24.</w:t>
            </w:r>
          </w:p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Читаем статью. </w:t>
            </w:r>
          </w:p>
        </w:tc>
        <w:tc>
          <w:tcPr>
            <w:tcW w:w="5211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hyperlink r:id="rId11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http://ekaterinodar.blogspot.com/p/blog-page_8872.html</w:t>
              </w:r>
            </w:hyperlink>
          </w:p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Статья: </w:t>
            </w:r>
          </w:p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http://www.slavakubani.ru/education/education/cossack-history-education/iz-istorii-narodnogo-obrazovaniya-na-kubani/</w:t>
            </w:r>
          </w:p>
        </w:tc>
        <w:tc>
          <w:tcPr>
            <w:tcW w:w="236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76D" w:rsidRPr="002C6829" w:rsidTr="002C6829">
        <w:tc>
          <w:tcPr>
            <w:tcW w:w="347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835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A.W.A.R.E. </w:t>
            </w:r>
          </w:p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(Экологический проект A.W.A.R.E.) </w:t>
            </w:r>
          </w:p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Читаем и переводим текст с.134—135 упр.4</w:t>
            </w:r>
          </w:p>
        </w:tc>
        <w:tc>
          <w:tcPr>
            <w:tcW w:w="5211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Аудиозапись к тексту</w:t>
            </w:r>
          </w:p>
        </w:tc>
        <w:tc>
          <w:tcPr>
            <w:tcW w:w="236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6D" w:rsidRPr="002C6829" w:rsidTr="002C6829">
        <w:tc>
          <w:tcPr>
            <w:tcW w:w="347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2C6829" w:rsidRDefault="00EF676D" w:rsidP="00EF67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У.Шекспир. Эпоха возрождения. Жанр трагедии в творчестве Шекспира. Трагедия «Ромео и Джульетта». Певец великих чувств и вечных тем (жизнь, смерть, любовь, проблема отцов и детей)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2C6829" w:rsidRDefault="00EF676D" w:rsidP="00EF67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  <w:proofErr w:type="gram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-307 тезисный план.</w:t>
            </w:r>
          </w:p>
          <w:p w:rsidR="00EF676D" w:rsidRPr="002C6829" w:rsidRDefault="00EF676D" w:rsidP="00EF67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С. 308 – ответы на вопросы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2C6829" w:rsidRDefault="00EF676D" w:rsidP="00EF67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EF676D" w:rsidRPr="002C6829" w:rsidRDefault="008C4755" w:rsidP="00EF67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F676D"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https://resh.edu.ru/subject/lesson/2674/start/</w:t>
              </w:r>
            </w:hyperlink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6D" w:rsidRPr="002C6829" w:rsidTr="002C6829">
        <w:tc>
          <w:tcPr>
            <w:tcW w:w="15620" w:type="dxa"/>
            <w:gridSpan w:val="12"/>
          </w:tcPr>
          <w:p w:rsidR="00EF676D" w:rsidRPr="002C6829" w:rsidRDefault="00EF676D" w:rsidP="00EF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7.05  ЧЕТВЕРГ</w:t>
            </w:r>
          </w:p>
        </w:tc>
      </w:tr>
      <w:tr w:rsidR="00EF676D" w:rsidRPr="002C6829" w:rsidTr="002C6829">
        <w:tc>
          <w:tcPr>
            <w:tcW w:w="347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835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969" w:type="dxa"/>
            <w:gridSpan w:val="2"/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Изучение свой</w:t>
            </w:r>
            <w:proofErr w:type="gram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ств  ст</w:t>
            </w:r>
            <w:proofErr w:type="gram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епени</w:t>
            </w:r>
          </w:p>
        </w:tc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EF676D" w:rsidRDefault="002C6829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https://youtu.be/-bxQLXSvRIk</w:t>
              </w:r>
            </w:hyperlink>
          </w:p>
          <w:p w:rsidR="002C6829" w:rsidRPr="002C6829" w:rsidRDefault="002C6829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F676D" w:rsidRPr="002C6829" w:rsidRDefault="00EF676D" w:rsidP="00EF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9F6228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843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Н.Н./Миронов Е.</w:t>
            </w:r>
            <w:proofErr w:type="gram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gridSpan w:val="2"/>
          </w:tcPr>
          <w:p w:rsidR="00D06DA1" w:rsidRDefault="00D06DA1" w:rsidP="00D06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7AE">
              <w:rPr>
                <w:rFonts w:ascii="Times New Roman" w:hAnsi="Times New Roman" w:cs="Times New Roman"/>
              </w:rPr>
              <w:t>Различные варианты программирования циклического алгоритма.</w:t>
            </w:r>
          </w:p>
        </w:tc>
        <w:tc>
          <w:tcPr>
            <w:tcW w:w="3969" w:type="dxa"/>
            <w:gridSpan w:val="2"/>
          </w:tcPr>
          <w:p w:rsidR="00D06DA1" w:rsidRPr="00CE47AE" w:rsidRDefault="00D06DA1" w:rsidP="00D06D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E47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Просмотр видеоматериала </w:t>
            </w:r>
            <w:hyperlink r:id="rId14" w:history="1"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uchebnik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mos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catalogue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material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view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atomic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objec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lastRenderedPageBreak/>
                <w:t>ts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/4929080</w:t>
              </w:r>
            </w:hyperlink>
          </w:p>
          <w:p w:rsidR="00D06DA1" w:rsidRPr="00CE47AE" w:rsidRDefault="00D06DA1" w:rsidP="00D06DA1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06DA1" w:rsidRDefault="00D06DA1" w:rsidP="00D06DA1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с учебником. П.3.5.4 стр. 131-133</w:t>
            </w:r>
          </w:p>
          <w:p w:rsidR="00D06DA1" w:rsidRPr="00CE47AE" w:rsidRDefault="00D06DA1" w:rsidP="00D06DA1">
            <w:pPr>
              <w:pStyle w:val="a7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06DA1" w:rsidRPr="00CE47AE" w:rsidRDefault="00D06DA1" w:rsidP="00D06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gridSpan w:val="2"/>
          </w:tcPr>
          <w:p w:rsidR="00D06DA1" w:rsidRPr="00B93160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uchebnik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mos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catalogue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material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view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atomic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objects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/4929080</w:t>
              </w:r>
            </w:hyperlink>
          </w:p>
        </w:tc>
        <w:tc>
          <w:tcPr>
            <w:tcW w:w="236" w:type="dxa"/>
            <w:vAlign w:val="center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Воробьёва Е.Н..</w:t>
            </w:r>
          </w:p>
        </w:tc>
        <w:tc>
          <w:tcPr>
            <w:tcW w:w="2835" w:type="dxa"/>
            <w:gridSpan w:val="2"/>
            <w:vAlign w:val="center"/>
          </w:tcPr>
          <w:p w:rsidR="00D06DA1" w:rsidRPr="002C6829" w:rsidRDefault="00D06DA1" w:rsidP="00D0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Высотная поясность (повторение)</w:t>
            </w:r>
          </w:p>
        </w:tc>
        <w:tc>
          <w:tcPr>
            <w:tcW w:w="3969" w:type="dxa"/>
            <w:gridSpan w:val="2"/>
            <w:vAlign w:val="center"/>
          </w:tcPr>
          <w:p w:rsidR="00D06DA1" w:rsidRPr="002C6829" w:rsidRDefault="00D06DA1" w:rsidP="00D0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proofErr w:type="gramStart"/>
            <w:r w:rsidRPr="002C6829">
              <w:rPr>
                <w:rFonts w:ascii="Times New Roman" w:eastAsia="Calibri" w:hAnsi="Times New Roman" w:cs="Times New Roman"/>
                <w:sz w:val="24"/>
                <w:szCs w:val="24"/>
              </w:rPr>
              <w:t>ст  стр</w:t>
            </w:r>
            <w:proofErr w:type="gramEnd"/>
            <w:r w:rsidRPr="002C6829">
              <w:rPr>
                <w:rFonts w:ascii="Times New Roman" w:eastAsia="Calibri" w:hAnsi="Times New Roman" w:cs="Times New Roman"/>
                <w:sz w:val="24"/>
                <w:szCs w:val="24"/>
              </w:rPr>
              <w:t>. 229</w:t>
            </w:r>
          </w:p>
        </w:tc>
        <w:tc>
          <w:tcPr>
            <w:tcW w:w="5211" w:type="dxa"/>
            <w:gridSpan w:val="2"/>
            <w:vAlign w:val="center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6829">
              <w:rPr>
                <w:rFonts w:ascii="Times New Roman" w:hAnsi="Times New Roman"/>
                <w:sz w:val="24"/>
                <w:szCs w:val="24"/>
              </w:rPr>
              <w:t>Видеоэтюд в пейзаже и портрете</w:t>
            </w:r>
            <w:proofErr w:type="gramStart"/>
            <w:r w:rsidRPr="002C682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6829">
              <w:rPr>
                <w:rFonts w:ascii="Times New Roman" w:hAnsi="Times New Roman"/>
                <w:sz w:val="24"/>
                <w:szCs w:val="24"/>
              </w:rPr>
              <w:t>идеосюжет в репортаже, очерке, интервью.</w:t>
            </w:r>
          </w:p>
          <w:p w:rsidR="00D06DA1" w:rsidRPr="002C6829" w:rsidRDefault="00D06DA1" w:rsidP="00D06DA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Читаем учебник стр.154-163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Выделяем главное. 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Учебник: стр.154-163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https://media.prosv.ru/static/books-viewer/index.html?path=/media/ebook/217927/</w:t>
              </w:r>
            </w:hyperlink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https://infourok.ru/prezentaciya-po-izobrazitelnomu-iskusstvu-na-temu-videoetyud-v-peyzazhe-i-portrete-2908272.html</w:t>
              </w:r>
            </w:hyperlink>
          </w:p>
        </w:tc>
        <w:tc>
          <w:tcPr>
            <w:tcW w:w="23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396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ШляховаИ.М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D06DA1" w:rsidRPr="002C6829" w:rsidRDefault="00D06DA1" w:rsidP="00D06DA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темы: Строение глаза. Функции отдельных частей глаза. Формирование изображения на сетчатке глаза. Оптические приборы.</w:t>
            </w:r>
          </w:p>
        </w:tc>
        <w:tc>
          <w:tcPr>
            <w:tcW w:w="396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П.70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18256628420041126547&amp;parent-reqid=1587496771052714-688029682181269359103186-prestable-app-host-sas-web-yp-45&amp;path=wizard&amp;text=Строение+глаза.+Функции+отдельных+частей+глаза.+Формирование+изображения+на+сетчатке+глаза.+Оптические+приборы+ИНТЕРНЕТУРОК</w:t>
              </w:r>
            </w:hyperlink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16645491330316609225&amp;parent-reqid=1587496206283971-1213426349566973395000292-production-app-host-vla-web-yp-127&amp;path=wizard&amp;text=Линзы.+Фокусное+расстояние+линзы.+Оптическая+сила+линзы.+Изображения%2C+даваемые+линзой.+инфоурок+8+к</w:t>
              </w:r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ласс</w:t>
              </w:r>
            </w:hyperlink>
          </w:p>
        </w:tc>
        <w:tc>
          <w:tcPr>
            <w:tcW w:w="521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249498645216385489&amp;parent-reqid=1587496771052714-688029682181269359103186-prestable-app-host-sas-web-yp-45&amp;path=wizard&amp;text=Строение+глаза.+Функции+отдельных+частей+глаза.+Формирование+изображения+на+сетчатке+глаза.+Оптические+приборы+ИНТЕРНЕТУРОК</w:t>
              </w:r>
            </w:hyperlink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C6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152493069607527942&amp;text=Линзы.%20Фокусное%20расстояние%20линзы.%20Оптическая%20сила%20линзы.%20Изображения%2C%20даваемые%20линзой.%20инфоурок%208%20класс&amp;path=wizard&amp;parent-reqid=1587496206283971-1213426349566973395000292-production-app-host-vla-web-yp-127&amp;redircnt=1587496619.1</w:t>
              </w:r>
            </w:hyperlink>
          </w:p>
        </w:tc>
        <w:tc>
          <w:tcPr>
            <w:tcW w:w="23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15620" w:type="dxa"/>
            <w:gridSpan w:val="1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8.05</w:t>
            </w:r>
            <w:bookmarkStart w:id="0" w:name="_GoBack"/>
            <w:bookmarkEnd w:id="0"/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C68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Вред </w:t>
              </w:r>
              <w:proofErr w:type="spellStart"/>
              <w:r w:rsidRPr="002C68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наркогенных</w:t>
              </w:r>
              <w:proofErr w:type="spellEnd"/>
              <w:r w:rsidRPr="002C68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C68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веществ.</w:t>
              </w:r>
            </w:hyperlink>
            <w:hyperlink r:id="rId23" w:history="1">
              <w:r w:rsidRPr="002C68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Обобщение</w:t>
              </w:r>
              <w:proofErr w:type="spellEnd"/>
              <w:r w:rsidRPr="002C68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знаний по темам «Поведение человека и высшая нервная деятельность»</w:t>
              </w:r>
            </w:hyperlink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</w:p>
        </w:tc>
        <w:tc>
          <w:tcPr>
            <w:tcW w:w="478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1" w:rsidRPr="002C6829" w:rsidRDefault="00D06DA1" w:rsidP="00D06D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систематизация, </w:t>
            </w:r>
            <w:proofErr w:type="gram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классе. Синтаксис и морфология.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П. 73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Упр. 433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C6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1" w:rsidRPr="002C6829" w:rsidRDefault="00D06DA1" w:rsidP="00D06D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11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Стр. 217-218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https://youtu.be/2udXrV4t9CA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411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24. </w:t>
            </w:r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4786" w:type="dxa"/>
          </w:tcPr>
          <w:p w:rsidR="00D06DA1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https://interneturok.ru/lesson/istoriya-rossii/7-klass/rossiya-v-xvii-xviii-vv/vnutrennyaya-politika-pavla-i</w:t>
              </w:r>
            </w:hyperlink>
          </w:p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rPr>
          <w:trHeight w:val="70"/>
        </w:trPr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чтению, лексике и грамматике </w:t>
            </w:r>
          </w:p>
        </w:tc>
        <w:tc>
          <w:tcPr>
            <w:tcW w:w="411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Выполняем упражнения по грамматике Модуль 8, стр.152 упр.1-3</w:t>
            </w:r>
          </w:p>
        </w:tc>
        <w:tc>
          <w:tcPr>
            <w:tcW w:w="478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Характеристика  элемента – неметалла по его положению в Периодической системе элементов</w:t>
            </w:r>
          </w:p>
        </w:tc>
        <w:tc>
          <w:tcPr>
            <w:tcW w:w="4111" w:type="dxa"/>
            <w:gridSpan w:val="2"/>
          </w:tcPr>
          <w:p w:rsidR="00D06DA1" w:rsidRPr="002C6829" w:rsidRDefault="00D06DA1" w:rsidP="00D0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план характеристики неметалла в тетради и выполняют разбор элемента по алгоритму</w:t>
            </w:r>
          </w:p>
        </w:tc>
        <w:tc>
          <w:tcPr>
            <w:tcW w:w="4786" w:type="dxa"/>
          </w:tcPr>
          <w:p w:rsidR="00D06DA1" w:rsidRPr="002C6829" w:rsidRDefault="00D06DA1" w:rsidP="00D0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DA1" w:rsidRPr="002C6829" w:rsidRDefault="00D06DA1" w:rsidP="00D0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DA1" w:rsidRPr="002C6829" w:rsidRDefault="00D06DA1" w:rsidP="00D0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06DA1" w:rsidRPr="002C6829" w:rsidRDefault="00D06DA1" w:rsidP="00D0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DA1" w:rsidRPr="002C6829" w:rsidTr="002C6829">
        <w:tc>
          <w:tcPr>
            <w:tcW w:w="347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835" w:type="dxa"/>
            <w:gridSpan w:val="2"/>
          </w:tcPr>
          <w:p w:rsidR="00D06DA1" w:rsidRPr="002C6829" w:rsidRDefault="00D06DA1" w:rsidP="00D06DA1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Кросс 2000м без учета времени.</w:t>
            </w:r>
          </w:p>
        </w:tc>
        <w:tc>
          <w:tcPr>
            <w:tcW w:w="4111" w:type="dxa"/>
            <w:gridSpan w:val="2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9">
              <w:rPr>
                <w:rFonts w:ascii="Times New Roman" w:hAnsi="Times New Roman" w:cs="Times New Roman"/>
                <w:sz w:val="24"/>
                <w:szCs w:val="24"/>
              </w:rPr>
              <w:t>Упражнения на мышцы брюшного пресса</w:t>
            </w:r>
          </w:p>
        </w:tc>
        <w:tc>
          <w:tcPr>
            <w:tcW w:w="478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</w:t>
            </w:r>
            <w:proofErr w:type="spellEnd"/>
            <w:r w:rsidRPr="002C68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2C68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6" w:type="dxa"/>
          </w:tcPr>
          <w:p w:rsidR="00D06DA1" w:rsidRPr="002C6829" w:rsidRDefault="00D06DA1" w:rsidP="00D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0A7" w:rsidRPr="002963AC" w:rsidRDefault="00E810A7" w:rsidP="00C84537">
      <w:pPr>
        <w:rPr>
          <w:rFonts w:ascii="Times New Roman" w:hAnsi="Times New Roman" w:cs="Times New Roman"/>
          <w:sz w:val="16"/>
          <w:szCs w:val="16"/>
        </w:rPr>
      </w:pPr>
    </w:p>
    <w:sectPr w:rsidR="00E810A7" w:rsidRPr="002963AC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230"/>
    <w:multiLevelType w:val="hybridMultilevel"/>
    <w:tmpl w:val="2560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B680E"/>
    <w:rsid w:val="0010522D"/>
    <w:rsid w:val="00127D38"/>
    <w:rsid w:val="0015393E"/>
    <w:rsid w:val="00176DA0"/>
    <w:rsid w:val="001A482F"/>
    <w:rsid w:val="001B3855"/>
    <w:rsid w:val="001E3BF8"/>
    <w:rsid w:val="002166EA"/>
    <w:rsid w:val="00270144"/>
    <w:rsid w:val="002963AC"/>
    <w:rsid w:val="002C6829"/>
    <w:rsid w:val="00320639"/>
    <w:rsid w:val="00324C16"/>
    <w:rsid w:val="003B78B6"/>
    <w:rsid w:val="003D2585"/>
    <w:rsid w:val="003D52BB"/>
    <w:rsid w:val="003D721E"/>
    <w:rsid w:val="003E20CC"/>
    <w:rsid w:val="00443AE6"/>
    <w:rsid w:val="00470658"/>
    <w:rsid w:val="00472339"/>
    <w:rsid w:val="004902E8"/>
    <w:rsid w:val="004B75C8"/>
    <w:rsid w:val="005105AE"/>
    <w:rsid w:val="005537A1"/>
    <w:rsid w:val="0058273C"/>
    <w:rsid w:val="00612AD1"/>
    <w:rsid w:val="00632EB0"/>
    <w:rsid w:val="00656B83"/>
    <w:rsid w:val="006C5E4D"/>
    <w:rsid w:val="0071574B"/>
    <w:rsid w:val="007270FD"/>
    <w:rsid w:val="00740FC7"/>
    <w:rsid w:val="007513D2"/>
    <w:rsid w:val="0077452C"/>
    <w:rsid w:val="00775AC8"/>
    <w:rsid w:val="007A5A3D"/>
    <w:rsid w:val="007D6B47"/>
    <w:rsid w:val="00890119"/>
    <w:rsid w:val="008C22DA"/>
    <w:rsid w:val="008C4755"/>
    <w:rsid w:val="008E0E1C"/>
    <w:rsid w:val="008E3D1C"/>
    <w:rsid w:val="008E59E5"/>
    <w:rsid w:val="00905DD2"/>
    <w:rsid w:val="009445B8"/>
    <w:rsid w:val="00960315"/>
    <w:rsid w:val="00A45865"/>
    <w:rsid w:val="00A768AA"/>
    <w:rsid w:val="00AC3A99"/>
    <w:rsid w:val="00AD212A"/>
    <w:rsid w:val="00AE046E"/>
    <w:rsid w:val="00B26576"/>
    <w:rsid w:val="00B504D2"/>
    <w:rsid w:val="00BB3081"/>
    <w:rsid w:val="00BC3BBD"/>
    <w:rsid w:val="00C0598A"/>
    <w:rsid w:val="00C70E68"/>
    <w:rsid w:val="00C84537"/>
    <w:rsid w:val="00CC439D"/>
    <w:rsid w:val="00D06DA1"/>
    <w:rsid w:val="00D20EB3"/>
    <w:rsid w:val="00D374E0"/>
    <w:rsid w:val="00D45C85"/>
    <w:rsid w:val="00DC3091"/>
    <w:rsid w:val="00DC4A3C"/>
    <w:rsid w:val="00E06E19"/>
    <w:rsid w:val="00E31C16"/>
    <w:rsid w:val="00E60295"/>
    <w:rsid w:val="00E810A7"/>
    <w:rsid w:val="00EC6D3B"/>
    <w:rsid w:val="00ED0F02"/>
    <w:rsid w:val="00EF676D"/>
    <w:rsid w:val="00F62415"/>
    <w:rsid w:val="00FA4954"/>
    <w:rsid w:val="00FB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5C85"/>
    <w:rPr>
      <w:color w:val="0000FF" w:themeColor="hyperlink"/>
      <w:u w:val="single"/>
    </w:rPr>
  </w:style>
  <w:style w:type="paragraph" w:styleId="a5">
    <w:name w:val="No Spacing"/>
    <w:uiPriority w:val="1"/>
    <w:qFormat/>
    <w:rsid w:val="00E06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3"/>
    <w:basedOn w:val="a0"/>
    <w:rsid w:val="00176D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styleId="a6">
    <w:name w:val="FollowedHyperlink"/>
    <w:basedOn w:val="a0"/>
    <w:uiPriority w:val="99"/>
    <w:semiHidden/>
    <w:unhideWhenUsed/>
    <w:rsid w:val="002963A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06DA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438557967009723434&amp;text=&#1051;&#1080;&#1085;&#1079;&#1099;.%20&#1060;&#1086;&#1082;&#1091;&#1089;&#1085;&#1086;&#1077;%20&#1088;&#1072;&#1089;&#1089;&#1090;&#1086;&#1103;&#1085;&#1080;&#1077;%20&#1083;&#1080;&#1085;&#1079;&#1099;.%20&#1054;&#1087;&#1090;&#1080;&#1095;&#1077;&#1089;&#1082;&#1072;&#1103;%20&#1089;&#1080;&#1083;&#1072;%20&#1083;&#1080;&#1085;&#1079;&#1099;.%20&#1048;&#1079;&#1086;&#1073;&#1088;&#1072;&#1078;&#1077;&#1085;&#1080;&#1103;%2C%20&#1076;&#1072;&#1074;&#1072;&#1077;&#1084;&#1099;&#1077;%20&#1083;&#1080;&#1085;&#1079;&#1086;&#1081;.%20&#1080;&#1085;&#1092;&#1086;&#1091;&#1088;&#1086;&#1082;%208%20&#1082;&#1083;&#1072;&#1089;&#1089;&amp;path=wizard&amp;parent-reqid=1587496206283971-1213426349566973395000292-production-app-host-vla-web-yp-127&amp;redircnt=1587496222.1" TargetMode="External"/><Relationship Id="rId13" Type="http://schemas.openxmlformats.org/officeDocument/2006/relationships/hyperlink" Target="https://youtu.be/-bxQLXSvRIk" TargetMode="External"/><Relationship Id="rId18" Type="http://schemas.openxmlformats.org/officeDocument/2006/relationships/hyperlink" Target="https://yandex.ru/video/preview/?filmId=18256628420041126547&amp;parent-reqid=1587496771052714-688029682181269359103186-prestable-app-host-sas-web-yp-45&amp;path=wizard&amp;text=&#1057;&#1090;&#1088;&#1086;&#1077;&#1085;&#1080;&#1077;+&#1075;&#1083;&#1072;&#1079;&#1072;.+&#1060;&#1091;&#1085;&#1082;&#1094;&#1080;&#1080;+&#1086;&#1090;&#1076;&#1077;&#1083;&#1100;&#1085;&#1099;&#1093;+&#1095;&#1072;&#1089;&#1090;&#1077;&#1081;+&#1075;&#1083;&#1072;&#1079;&#1072;.+&#1060;&#1086;&#1088;&#1084;&#1080;&#1088;&#1086;&#1074;&#1072;&#1085;&#1080;&#1077;+&#1080;&#1079;&#1086;&#1073;&#1088;&#1072;&#1078;&#1077;&#1085;&#1080;&#1103;+&#1085;&#1072;+&#1089;&#1077;&#1090;&#1095;&#1072;&#1090;&#1082;&#1077;+&#1075;&#1083;&#1072;&#1079;&#1072;.+&#1054;&#1087;&#1090;&#1080;&#1095;&#1077;&#1089;&#1082;&#1080;&#1077;+&#1087;&#1088;&#1080;&#1073;&#1086;&#1088;&#1099;+&#1048;&#1053;&#1058;&#1045;&#1056;&#1053;&#1045;&#1058;&#1059;&#1056;&#1054;&#1050;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52493069607527942&amp;text=&#1051;&#1080;&#1085;&#1079;&#1099;.%20&#1060;&#1086;&#1082;&#1091;&#1089;&#1085;&#1086;&#1077;%20&#1088;&#1072;&#1089;&#1089;&#1090;&#1086;&#1103;&#1085;&#1080;&#1077;%20&#1083;&#1080;&#1085;&#1079;&#1099;.%20&#1054;&#1087;&#1090;&#1080;&#1095;&#1077;&#1089;&#1082;&#1072;&#1103;%20&#1089;&#1080;&#1083;&#1072;%20&#1083;&#1080;&#1085;&#1079;&#1099;.%20&#1048;&#1079;&#1086;&#1073;&#1088;&#1072;&#1078;&#1077;&#1085;&#1080;&#1103;%2C%20&#1076;&#1072;&#1074;&#1072;&#1077;&#1084;&#1099;&#1077;%20&#1083;&#1080;&#1085;&#1079;&#1086;&#1081;.%20&#1080;&#1085;&#1092;&#1086;&#1091;&#1088;&#1086;&#1082;%208%20&#1082;&#1083;&#1072;&#1089;&#1089;&amp;path=wizard&amp;parent-reqid=1587496206283971-1213426349566973395000292-production-app-host-vla-web-yp-127&amp;redircnt=1587496619.1" TargetMode="External"/><Relationship Id="rId7" Type="http://schemas.openxmlformats.org/officeDocument/2006/relationships/hyperlink" Target="http://tepka.ru/muzyka_8/41.html" TargetMode="External"/><Relationship Id="rId12" Type="http://schemas.openxmlformats.org/officeDocument/2006/relationships/hyperlink" Target="https://resh.edu.ru/subject/lesson/2674/start/" TargetMode="External"/><Relationship Id="rId17" Type="http://schemas.openxmlformats.org/officeDocument/2006/relationships/hyperlink" Target="https://infourok.ru/prezentaciya-po-izobrazitelnomu-iskusstvu-na-temu-videoetyud-v-peyzazhe-i-portrete-2908272.html" TargetMode="External"/><Relationship Id="rId25" Type="http://schemas.openxmlformats.org/officeDocument/2006/relationships/hyperlink" Target="https://interneturok.ru/lesson/istoriya-rossii/7-klass/rossiya-v-xvii-xviii-vv/vnutrennyaya-politika-pavla-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static/books-viewer/index.html?path=/media/ebook/217927/" TargetMode="External"/><Relationship Id="rId20" Type="http://schemas.openxmlformats.org/officeDocument/2006/relationships/hyperlink" Target="https://yandex.ru/video/preview/?filmId=249498645216385489&amp;parent-reqid=1587496771052714-688029682181269359103186-prestable-app-host-sas-web-yp-45&amp;path=wizard&amp;text=&#1057;&#1090;&#1088;&#1086;&#1077;&#1085;&#1080;&#1077;+&#1075;&#1083;&#1072;&#1079;&#1072;.+&#1060;&#1091;&#1085;&#1082;&#1094;&#1080;&#1080;+&#1086;&#1090;&#1076;&#1077;&#1083;&#1100;&#1085;&#1099;&#1093;+&#1095;&#1072;&#1089;&#1090;&#1077;&#1081;+&#1075;&#1083;&#1072;&#1079;&#1072;.+&#1060;&#1086;&#1088;&#1084;&#1080;&#1088;&#1086;&#1074;&#1072;&#1085;&#1080;&#1077;+&#1080;&#1079;&#1086;&#1073;&#1088;&#1072;&#1078;&#1077;&#1085;&#1080;&#1103;+&#1085;&#1072;+&#1089;&#1077;&#1090;&#1095;&#1072;&#1090;&#1082;&#1077;+&#1075;&#1083;&#1072;&#1079;&#1072;.+&#1054;&#1087;&#1090;&#1080;&#1095;&#1077;&#1089;&#1082;&#1080;&#1077;+&#1087;&#1088;&#1080;&#1073;&#1086;&#1088;&#1099;+&#1048;&#1053;&#1058;&#1045;&#1056;&#1053;&#1045;&#1058;&#1059;&#1056;&#1054;&#105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lihanskiy-anatoliy-yakovlevich" TargetMode="External"/><Relationship Id="rId11" Type="http://schemas.openxmlformats.org/officeDocument/2006/relationships/hyperlink" Target="http://ekaterinodar.blogspot.com/p/blog-page_8872.html" TargetMode="External"/><Relationship Id="rId24" Type="http://schemas.openxmlformats.org/officeDocument/2006/relationships/hyperlink" Target="https://resh.edu.ru/subject/13/8/" TargetMode="External"/><Relationship Id="rId5" Type="http://schemas.openxmlformats.org/officeDocument/2006/relationships/hyperlink" Target="https://lecta.ru/" TargetMode="External"/><Relationship Id="rId15" Type="http://schemas.openxmlformats.org/officeDocument/2006/relationships/hyperlink" Target="https://uchebnik.mos.ru/catalogue/material_view/atomic_objects/4929080" TargetMode="External"/><Relationship Id="rId23" Type="http://schemas.openxmlformats.org/officeDocument/2006/relationships/hyperlink" Target="https://sgo.rso23.ru/asp/Curriculum/Planner.asp" TargetMode="External"/><Relationship Id="rId10" Type="http://schemas.openxmlformats.org/officeDocument/2006/relationships/hyperlink" Target="https://yandex.ru/video/preview/?filmId=16645491330316609225&amp;parent-reqid=1587496206283971-1213426349566973395000292-production-app-host-vla-web-yp-127&amp;path=wizard&amp;text=&#1051;&#1080;&#1085;&#1079;&#1099;.+&#1060;&#1086;&#1082;&#1091;&#1089;&#1085;&#1086;&#1077;+&#1088;&#1072;&#1089;&#1089;&#1090;&#1086;&#1103;&#1085;&#1080;&#1077;+&#1083;&#1080;&#1085;&#1079;&#1099;.+&#1054;&#1087;&#1090;&#1080;&#1095;&#1077;&#1089;&#1082;&#1072;&#1103;+&#1089;&#1080;&#1083;&#1072;+&#1083;&#1080;&#1085;&#1079;&#1099;.+&#1048;&#1079;&#1086;&#1073;&#1088;&#1072;&#1078;&#1077;&#1085;&#1080;&#1103;%2C+&#1076;&#1072;&#1074;&#1072;&#1077;&#1084;&#1099;&#1077;+&#1083;&#1080;&#1085;&#1079;&#1086;&#1081;.+&#1080;&#1085;&#1092;&#1086;&#1091;&#1088;&#1086;&#1082;+8+&#1082;&#1083;&#1072;&#1089;&#1089;" TargetMode="External"/><Relationship Id="rId19" Type="http://schemas.openxmlformats.org/officeDocument/2006/relationships/hyperlink" Target="https://yandex.ru/video/preview/?filmId=16645491330316609225&amp;parent-reqid=1587496206283971-1213426349566973395000292-production-app-host-vla-web-yp-127&amp;path=wizard&amp;text=&#1051;&#1080;&#1085;&#1079;&#1099;.+&#1060;&#1086;&#1082;&#1091;&#1089;&#1085;&#1086;&#1077;+&#1088;&#1072;&#1089;&#1089;&#1090;&#1086;&#1103;&#1085;&#1080;&#1077;+&#1083;&#1080;&#1085;&#1079;&#1099;.+&#1054;&#1087;&#1090;&#1080;&#1095;&#1077;&#1089;&#1082;&#1072;&#1103;+&#1089;&#1080;&#1083;&#1072;+&#1083;&#1080;&#1085;&#1079;&#1099;.+&#1048;&#1079;&#1086;&#1073;&#1088;&#1072;&#1078;&#1077;&#1085;&#1080;&#1103;%2C+&#1076;&#1072;&#1074;&#1072;&#1077;&#1084;&#1099;&#1077;+&#1083;&#1080;&#1085;&#1079;&#1086;&#1081;.+&#1080;&#1085;&#1092;&#1086;&#1091;&#1088;&#1086;&#1082;+8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765261791374391474&amp;parent-reqid=1587496085890953-1491455135004640833800126-production-app-host-man-web-yp-339&amp;path=wizard&amp;text=&#1071;&#1074;&#1083;&#1077;&#1085;&#1080;&#1077;+&#1087;&#1088;&#1077;&#1083;&#1086;&#1084;&#1083;&#1077;&#1085;&#1080;&#1103;+&#1089;&#1074;&#1077;&#1090;&#1072;.+&#1057;&#1086;&#1086;&#1090;&#1085;&#1086;&#1096;&#1077;&#1085;&#1080;&#1077;+&#1084;&#1077;&#1078;&#1076;&#1091;+&#1091;&#1075;&#1083;&#1086;&#1084;+&#1087;&#1072;&#1076;&#1077;&#1085;&#1080;&#1103;+&#1080;+&#1091;&#1075;&#1083;&#1086;&#1084;+&#1087;&#1088;&#1077;&#1083;&#1086;&#1084;&#1083;&#1077;&#1085;&#1080;&#1103;.+&#1047;&#1072;&#1082;&#1086;&#1085;+&#1087;&#1088;&#1077;&#1083;&#1086;&#1084;&#1083;&#1077;&#1085;&#1080;&#1103;+&#1089;&#1074;&#1077;&#1090;&#1072;+&#1080;&#1085;&#1092;&#1086;&#1091;&#1088;&#1086;&#1082;+8+&#1082;&#1083;&#1072;&#1089;&#1089;" TargetMode="External"/><Relationship Id="rId14" Type="http://schemas.openxmlformats.org/officeDocument/2006/relationships/hyperlink" Target="https://uchebnik.mos.ru/catalogue/material_view/atomic_objects/4929080" TargetMode="External"/><Relationship Id="rId22" Type="http://schemas.openxmlformats.org/officeDocument/2006/relationships/hyperlink" Target="https://sgo.rso23.ru/asp/Curriculum/Planner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3</cp:revision>
  <dcterms:created xsi:type="dcterms:W3CDTF">2020-05-02T23:51:00Z</dcterms:created>
  <dcterms:modified xsi:type="dcterms:W3CDTF">2020-05-02T23:52:00Z</dcterms:modified>
</cp:coreProperties>
</file>